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D" w:rsidRPr="0022677D" w:rsidRDefault="0022677D" w:rsidP="0022677D">
      <w:pPr>
        <w:rPr>
          <w:b/>
          <w:sz w:val="40"/>
          <w:szCs w:val="40"/>
        </w:rPr>
      </w:pPr>
      <w:r w:rsidRPr="0022677D">
        <w:rPr>
          <w:b/>
          <w:sz w:val="40"/>
          <w:szCs w:val="40"/>
        </w:rPr>
        <w:t xml:space="preserve">                INSTITUTIONAL DISTINCTIVNESS</w:t>
      </w:r>
    </w:p>
    <w:p w:rsidR="0022677D" w:rsidRDefault="0022677D" w:rsidP="003E7F35">
      <w:pPr>
        <w:jc w:val="both"/>
      </w:pPr>
      <w:r>
        <w:t>K.M. Govt. College believes in creating new benchmarks of holistic development</w:t>
      </w:r>
    </w:p>
    <w:p w:rsidR="0022677D" w:rsidRDefault="0022677D" w:rsidP="003E7F35">
      <w:pPr>
        <w:jc w:val="both"/>
      </w:pPr>
      <w:proofErr w:type="gramStart"/>
      <w:r>
        <w:t>of</w:t>
      </w:r>
      <w:proofErr w:type="gramEnd"/>
      <w:r>
        <w:t xml:space="preserve"> its students and staff. The college contributes a lot to the development of</w:t>
      </w:r>
    </w:p>
    <w:p w:rsidR="0022677D" w:rsidRDefault="0022677D" w:rsidP="003E7F35">
      <w:pPr>
        <w:jc w:val="both"/>
      </w:pPr>
      <w:proofErr w:type="gramStart"/>
      <w:r>
        <w:t>surrounding</w:t>
      </w:r>
      <w:proofErr w:type="gramEnd"/>
      <w:r>
        <w:t xml:space="preserve"> community and society. One of these contributing efforts is our</w:t>
      </w:r>
    </w:p>
    <w:p w:rsidR="0022677D" w:rsidRDefault="0022677D" w:rsidP="003E7F35">
      <w:pPr>
        <w:jc w:val="both"/>
      </w:pPr>
      <w:proofErr w:type="gramStart"/>
      <w:r>
        <w:t>involvement</w:t>
      </w:r>
      <w:proofErr w:type="gramEnd"/>
      <w:r>
        <w:t xml:space="preserve"> in </w:t>
      </w:r>
      <w:proofErr w:type="spellStart"/>
      <w:r>
        <w:t>Unnat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>. It is the result of our efforts that the</w:t>
      </w:r>
    </w:p>
    <w:p w:rsidR="0022677D" w:rsidRDefault="0022677D" w:rsidP="003E7F35">
      <w:pPr>
        <w:jc w:val="both"/>
      </w:pPr>
      <w:proofErr w:type="gramStart"/>
      <w:r>
        <w:t>college</w:t>
      </w:r>
      <w:proofErr w:type="gramEnd"/>
      <w:r>
        <w:t xml:space="preserve"> has become the first college of Haryana to be registered with UBA. The</w:t>
      </w:r>
    </w:p>
    <w:p w:rsidR="0022677D" w:rsidRDefault="0022677D" w:rsidP="003E7F35">
      <w:pPr>
        <w:jc w:val="both"/>
      </w:pPr>
      <w:proofErr w:type="gramStart"/>
      <w:r>
        <w:t>college</w:t>
      </w:r>
      <w:proofErr w:type="gramEnd"/>
      <w:r>
        <w:t xml:space="preserve"> has got the involvement of about twenty-two villages in this campaign.</w:t>
      </w:r>
    </w:p>
    <w:p w:rsidR="0022677D" w:rsidRDefault="0022677D" w:rsidP="003E7F35">
      <w:pPr>
        <w:jc w:val="both"/>
      </w:pPr>
      <w:r>
        <w:t>The performance of the college is noticeable in the implementation of the</w:t>
      </w:r>
    </w:p>
    <w:p w:rsidR="0022677D" w:rsidRDefault="0022677D" w:rsidP="003E7F35">
      <w:pPr>
        <w:jc w:val="both"/>
      </w:pPr>
      <w:proofErr w:type="gramStart"/>
      <w:r>
        <w:t>scheme</w:t>
      </w:r>
      <w:proofErr w:type="gramEnd"/>
      <w:r>
        <w:t>, Earn While You Learn, run by the government of Haryana. The college</w:t>
      </w:r>
      <w:bookmarkStart w:id="0" w:name="_GoBack"/>
      <w:bookmarkEnd w:id="0"/>
    </w:p>
    <w:p w:rsidR="0022677D" w:rsidRDefault="0022677D" w:rsidP="003E7F35">
      <w:pPr>
        <w:jc w:val="both"/>
      </w:pPr>
      <w:proofErr w:type="gramStart"/>
      <w:r>
        <w:t>spent</w:t>
      </w:r>
      <w:proofErr w:type="gramEnd"/>
      <w:r>
        <w:t xml:space="preserve"> rupees 718700 during last five years. In this manner, the college was</w:t>
      </w:r>
    </w:p>
    <w:p w:rsidR="0022677D" w:rsidRDefault="0022677D" w:rsidP="003E7F35">
      <w:pPr>
        <w:jc w:val="both"/>
      </w:pPr>
      <w:proofErr w:type="gramStart"/>
      <w:r>
        <w:t>successful</w:t>
      </w:r>
      <w:proofErr w:type="gramEnd"/>
      <w:r>
        <w:t xml:space="preserve"> to help the economically backward meritorious students to EWYL and</w:t>
      </w:r>
    </w:p>
    <w:p w:rsidR="0022677D" w:rsidRDefault="0022677D" w:rsidP="003E7F35">
      <w:pPr>
        <w:jc w:val="both"/>
      </w:pPr>
      <w:proofErr w:type="gramStart"/>
      <w:r>
        <w:t>made</w:t>
      </w:r>
      <w:proofErr w:type="gramEnd"/>
      <w:r>
        <w:t xml:space="preserve"> them self-dependent. The college shows its extraordinary involvement in</w:t>
      </w:r>
    </w:p>
    <w:p w:rsidR="0022677D" w:rsidRDefault="0022677D" w:rsidP="003E7F35">
      <w:pPr>
        <w:jc w:val="both"/>
      </w:pPr>
      <w:proofErr w:type="spellStart"/>
      <w:r>
        <w:t>Swachh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>. In this campaign, the college has taken the active</w:t>
      </w:r>
    </w:p>
    <w:p w:rsidR="00B61C4E" w:rsidRDefault="0022677D" w:rsidP="003E7F35">
      <w:pPr>
        <w:jc w:val="both"/>
      </w:pPr>
      <w:proofErr w:type="gramStart"/>
      <w:r>
        <w:t>participation</w:t>
      </w:r>
      <w:proofErr w:type="gramEnd"/>
      <w:r>
        <w:t xml:space="preserve"> of five villages of the vicinity</w:t>
      </w:r>
    </w:p>
    <w:sectPr w:rsidR="00B61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77D"/>
    <w:rsid w:val="0022677D"/>
    <w:rsid w:val="003E7F35"/>
    <w:rsid w:val="00B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Mohit</cp:lastModifiedBy>
  <cp:revision>3</cp:revision>
  <dcterms:created xsi:type="dcterms:W3CDTF">2023-02-04T07:14:00Z</dcterms:created>
  <dcterms:modified xsi:type="dcterms:W3CDTF">2023-02-04T07:35:00Z</dcterms:modified>
</cp:coreProperties>
</file>